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CF8F" w14:textId="13493074" w:rsidR="00E92E87" w:rsidRPr="00935181" w:rsidRDefault="00E92E87" w:rsidP="00E92E87">
      <w:pPr>
        <w:pStyle w:val="Textoindependiente2"/>
        <w:tabs>
          <w:tab w:val="left" w:pos="9356"/>
        </w:tabs>
        <w:spacing w:line="288" w:lineRule="auto"/>
        <w:ind w:right="4"/>
        <w:rPr>
          <w:rFonts w:ascii="Bookman Old Style" w:hAnsi="Bookman Old Style" w:cs="Arial"/>
          <w:bCs/>
          <w:color w:val="auto"/>
        </w:rPr>
      </w:pPr>
      <w:r w:rsidRPr="00935181">
        <w:rPr>
          <w:rFonts w:ascii="Bookman Old Style" w:hAnsi="Bookman Old Style" w:cs="Arial"/>
          <w:bCs/>
          <w:color w:val="auto"/>
        </w:rPr>
        <w:t xml:space="preserve">AGENCIA TRIBUTARIA </w:t>
      </w:r>
      <w:r>
        <w:rPr>
          <w:rFonts w:ascii="Bookman Old Style" w:hAnsi="Bookman Old Style" w:cs="Arial"/>
          <w:bCs/>
          <w:color w:val="auto"/>
        </w:rPr>
        <w:t>ESTATAL</w:t>
      </w:r>
    </w:p>
    <w:p w14:paraId="34CCCD4F" w14:textId="69EC69B6" w:rsidR="00E92E87" w:rsidRPr="00935181" w:rsidRDefault="00E92E87" w:rsidP="00E92E87">
      <w:pPr>
        <w:pStyle w:val="Textoindependiente2"/>
        <w:tabs>
          <w:tab w:val="left" w:pos="9356"/>
        </w:tabs>
        <w:spacing w:line="288" w:lineRule="auto"/>
        <w:ind w:right="4"/>
        <w:rPr>
          <w:rFonts w:ascii="Bookman Old Style" w:hAnsi="Bookman Old Style" w:cs="Arial"/>
          <w:bCs/>
          <w:color w:val="auto"/>
        </w:rPr>
      </w:pPr>
      <w:r>
        <w:rPr>
          <w:rFonts w:ascii="Bookman Old Style" w:hAnsi="Bookman Old Style" w:cs="Arial"/>
          <w:bCs/>
          <w:color w:val="auto"/>
        </w:rPr>
        <w:t>OFICINA DE GESTIÓN TRIBUTARIA</w:t>
      </w:r>
    </w:p>
    <w:p w14:paraId="6F7045FF" w14:textId="77777777" w:rsidR="00E92E87" w:rsidRDefault="00E92E87" w:rsidP="00590FA4">
      <w:pPr>
        <w:rPr>
          <w:rFonts w:ascii="Bookman Old Style" w:hAnsi="Bookman Old Style"/>
          <w:b/>
          <w:sz w:val="20"/>
          <w:szCs w:val="20"/>
        </w:rPr>
      </w:pPr>
    </w:p>
    <w:p w14:paraId="27482A7E" w14:textId="2FDDE6D2" w:rsidR="00D05E79" w:rsidRPr="00E92E87" w:rsidRDefault="00590FA4" w:rsidP="00E92E87">
      <w:pPr>
        <w:jc w:val="center"/>
        <w:rPr>
          <w:rFonts w:ascii="Bookman Old Style" w:hAnsi="Bookman Old Style"/>
          <w:b/>
          <w:sz w:val="20"/>
          <w:szCs w:val="20"/>
        </w:rPr>
      </w:pPr>
      <w:r w:rsidRPr="00E92E87">
        <w:rPr>
          <w:rFonts w:ascii="Bookman Old Style" w:hAnsi="Bookman Old Style"/>
          <w:b/>
          <w:sz w:val="20"/>
          <w:szCs w:val="20"/>
        </w:rPr>
        <w:t>Solicitud de rectificación de autoliquidación y de devolución de ingresos indebidos. Prestación de maternidad</w:t>
      </w:r>
    </w:p>
    <w:p w14:paraId="7FD04713" w14:textId="77777777" w:rsidR="00E92E87" w:rsidRDefault="00E92E87" w:rsidP="00590FA4">
      <w:pPr>
        <w:rPr>
          <w:rFonts w:ascii="Bookman Old Style" w:hAnsi="Bookman Old Style"/>
          <w:sz w:val="20"/>
          <w:szCs w:val="20"/>
        </w:rPr>
      </w:pPr>
    </w:p>
    <w:p w14:paraId="1AA9004E" w14:textId="77777777" w:rsidR="00590FA4" w:rsidRPr="00E92E87" w:rsidRDefault="00590FA4" w:rsidP="00590FA4">
      <w:pPr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sz w:val="20"/>
          <w:szCs w:val="20"/>
        </w:rPr>
        <w:t>D. .................... mayor de edad, con NIF .......... y domicilio en ................. calle/plaza.............. nº........ piso...... comparece y como mejor proceda</w:t>
      </w:r>
    </w:p>
    <w:p w14:paraId="58EA5D4A" w14:textId="77777777" w:rsidR="00E92E87" w:rsidRDefault="00E92E87" w:rsidP="00590FA4">
      <w:pPr>
        <w:rPr>
          <w:rFonts w:ascii="Bookman Old Style" w:hAnsi="Bookman Old Style"/>
          <w:sz w:val="20"/>
          <w:szCs w:val="20"/>
        </w:rPr>
      </w:pPr>
    </w:p>
    <w:p w14:paraId="607D6310" w14:textId="39A362F1" w:rsidR="00590FA4" w:rsidRPr="00E92E87" w:rsidRDefault="00E92E87" w:rsidP="00E92E87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EXPONE</w:t>
      </w:r>
    </w:p>
    <w:p w14:paraId="63EF779C" w14:textId="77777777" w:rsidR="00E92E87" w:rsidRPr="00E92E87" w:rsidRDefault="00E92E87" w:rsidP="00590FA4">
      <w:pPr>
        <w:rPr>
          <w:rFonts w:ascii="Bookman Old Style" w:hAnsi="Bookman Old Style"/>
          <w:sz w:val="20"/>
          <w:szCs w:val="20"/>
        </w:rPr>
      </w:pPr>
    </w:p>
    <w:p w14:paraId="2F9BAF40" w14:textId="72C29235" w:rsidR="00E92E87" w:rsidRDefault="00590FA4" w:rsidP="00590FA4">
      <w:pPr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b/>
          <w:sz w:val="20"/>
          <w:szCs w:val="20"/>
        </w:rPr>
        <w:t>Primero</w:t>
      </w:r>
      <w:r w:rsidR="00E92E87">
        <w:rPr>
          <w:rFonts w:ascii="Bookman Old Style" w:hAnsi="Bookman Old Style"/>
          <w:sz w:val="20"/>
          <w:szCs w:val="20"/>
        </w:rPr>
        <w:t xml:space="preserve">: Que, </w:t>
      </w:r>
      <w:r w:rsidRPr="00E92E87">
        <w:rPr>
          <w:rFonts w:ascii="Bookman Old Style" w:hAnsi="Bookman Old Style"/>
          <w:sz w:val="20"/>
          <w:szCs w:val="20"/>
        </w:rPr>
        <w:t xml:space="preserve">en fecha ....... de .... de ….... </w:t>
      </w:r>
      <w:r w:rsidR="00BB4B50">
        <w:rPr>
          <w:rFonts w:ascii="Bookman Old Style" w:hAnsi="Bookman Old Style"/>
          <w:sz w:val="20"/>
          <w:szCs w:val="20"/>
        </w:rPr>
        <w:t xml:space="preserve">este contribuyente </w:t>
      </w:r>
      <w:r w:rsidRPr="00E92E87">
        <w:rPr>
          <w:rFonts w:ascii="Bookman Old Style" w:hAnsi="Bookman Old Style"/>
          <w:sz w:val="20"/>
          <w:szCs w:val="20"/>
        </w:rPr>
        <w:t>presentó autoliquidación del Impuesto sobre la Renta de las Personas Físicas (IRPF) del ejercicio ……...... resultando una cantidad a pagar/devol</w:t>
      </w:r>
      <w:r w:rsidR="00E92E87">
        <w:rPr>
          <w:rFonts w:ascii="Bookman Old Style" w:hAnsi="Bookman Old Style"/>
          <w:sz w:val="20"/>
          <w:szCs w:val="20"/>
        </w:rPr>
        <w:t>ver de .................. euros.</w:t>
      </w:r>
    </w:p>
    <w:p w14:paraId="009447BB" w14:textId="77777777" w:rsidR="00E92E87" w:rsidRDefault="00E92E87" w:rsidP="00590FA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Se adjunta copia de la declaración presentada, como </w:t>
      </w:r>
      <w:r w:rsidRPr="00E92E87">
        <w:rPr>
          <w:rFonts w:ascii="Bookman Old Style" w:hAnsi="Bookman Old Style"/>
          <w:b/>
          <w:sz w:val="20"/>
          <w:szCs w:val="20"/>
        </w:rPr>
        <w:t>documento anexo número 1.</w:t>
      </w:r>
      <w:r w:rsidR="00590FA4" w:rsidRPr="00E92E87">
        <w:rPr>
          <w:rFonts w:ascii="Bookman Old Style" w:hAnsi="Bookman Old Style"/>
          <w:sz w:val="20"/>
          <w:szCs w:val="20"/>
        </w:rPr>
        <w:t xml:space="preserve"> </w:t>
      </w:r>
    </w:p>
    <w:p w14:paraId="4C17955C" w14:textId="77777777" w:rsidR="00E92E87" w:rsidRDefault="00E92E87" w:rsidP="00590FA4">
      <w:pPr>
        <w:rPr>
          <w:rFonts w:ascii="Bookman Old Style" w:hAnsi="Bookman Old Style"/>
          <w:b/>
          <w:sz w:val="20"/>
          <w:szCs w:val="20"/>
        </w:rPr>
      </w:pPr>
    </w:p>
    <w:p w14:paraId="64685847" w14:textId="664F6E48" w:rsidR="00590FA4" w:rsidRPr="00E92E87" w:rsidRDefault="00590FA4" w:rsidP="00590FA4">
      <w:pPr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b/>
          <w:sz w:val="20"/>
          <w:szCs w:val="20"/>
        </w:rPr>
        <w:t>Segundo</w:t>
      </w:r>
      <w:r w:rsidR="00E92E87">
        <w:rPr>
          <w:rFonts w:ascii="Bookman Old Style" w:hAnsi="Bookman Old Style"/>
          <w:sz w:val="20"/>
          <w:szCs w:val="20"/>
        </w:rPr>
        <w:t xml:space="preserve">: Que, </w:t>
      </w:r>
      <w:r w:rsidRPr="00E92E87">
        <w:rPr>
          <w:rFonts w:ascii="Bookman Old Style" w:hAnsi="Bookman Old Style"/>
          <w:sz w:val="20"/>
          <w:szCs w:val="20"/>
        </w:rPr>
        <w:t>en dicha autoliquidación se ha apreciado</w:t>
      </w:r>
      <w:r w:rsidR="00BB4B50">
        <w:rPr>
          <w:rFonts w:ascii="Bookman Old Style" w:hAnsi="Bookman Old Style"/>
          <w:sz w:val="20"/>
          <w:szCs w:val="20"/>
        </w:rPr>
        <w:t xml:space="preserve"> un error, consistente en declarar </w:t>
      </w:r>
      <w:r w:rsidRPr="00E92E87">
        <w:rPr>
          <w:rFonts w:ascii="Bookman Old Style" w:hAnsi="Bookman Old Style"/>
          <w:sz w:val="20"/>
          <w:szCs w:val="20"/>
        </w:rPr>
        <w:t>como rendimiento de trabajo, …………………………… euros percibidos en el citado ejercicio en concepto de Prestación por maternidad del Instituto Nacional de Seguridad Social.</w:t>
      </w:r>
    </w:p>
    <w:p w14:paraId="7071CD4C" w14:textId="77777777" w:rsidR="00E92E87" w:rsidRDefault="00E92E87" w:rsidP="00590FA4">
      <w:pPr>
        <w:rPr>
          <w:rFonts w:ascii="Bookman Old Style" w:hAnsi="Bookman Old Style"/>
          <w:b/>
          <w:sz w:val="20"/>
          <w:szCs w:val="20"/>
        </w:rPr>
      </w:pPr>
    </w:p>
    <w:p w14:paraId="120F8CA3" w14:textId="6FDD7A0C" w:rsidR="00590FA4" w:rsidRPr="00E92E87" w:rsidRDefault="00590FA4" w:rsidP="00590FA4">
      <w:pPr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b/>
          <w:sz w:val="20"/>
          <w:szCs w:val="20"/>
        </w:rPr>
        <w:t>Tercero</w:t>
      </w:r>
      <w:r w:rsidR="00E92E87">
        <w:rPr>
          <w:rFonts w:ascii="Bookman Old Style" w:hAnsi="Bookman Old Style"/>
          <w:sz w:val="20"/>
          <w:szCs w:val="20"/>
        </w:rPr>
        <w:t xml:space="preserve">: Que, </w:t>
      </w:r>
      <w:r w:rsidRPr="00E92E87">
        <w:rPr>
          <w:rFonts w:ascii="Bookman Old Style" w:hAnsi="Bookman Old Style"/>
          <w:sz w:val="20"/>
          <w:szCs w:val="20"/>
        </w:rPr>
        <w:t xml:space="preserve">de acuerdo a lo prevenido en el párrafo tercero del artículo 7.h) de la Ley 35/2006, de 28 de noviembre, del Impuesto sobre la Renta de las Personas Físicas, las prestaciones públicas por maternidad, incluidas las percibidas del Instituto Nacional de Seguridad Social, están exentas de tributación. </w:t>
      </w:r>
    </w:p>
    <w:p w14:paraId="5C76003C" w14:textId="37BA8FE2" w:rsidR="00E92E87" w:rsidRPr="000B582C" w:rsidRDefault="00590FA4" w:rsidP="00E92E87">
      <w:pPr>
        <w:spacing w:before="100" w:beforeAutospacing="1" w:after="100" w:afterAutospacing="1" w:line="240" w:lineRule="auto"/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sz w:val="20"/>
          <w:szCs w:val="20"/>
        </w:rPr>
        <w:t>En este sentido se ha pronunciado el T</w:t>
      </w:r>
      <w:r w:rsidR="00E92E87">
        <w:rPr>
          <w:rFonts w:ascii="Bookman Old Style" w:hAnsi="Bookman Old Style"/>
          <w:sz w:val="20"/>
          <w:szCs w:val="20"/>
        </w:rPr>
        <w:t xml:space="preserve">ribunal Supremo, en sentencia de fecha tres de octubre de dos mil dieciocho señalando y citamos textualmente, </w:t>
      </w:r>
      <w:r w:rsidR="00E92E87" w:rsidRPr="006C18A3">
        <w:rPr>
          <w:rFonts w:ascii="Bookman Old Style" w:hAnsi="Bookman Old Style"/>
          <w:i/>
          <w:sz w:val="20"/>
          <w:szCs w:val="20"/>
        </w:rPr>
        <w:t>“como doctrina legal que "las prestaciones públicas por maternidad percibidas de la Seguridad Social están exentas del Impuesto sobre la Renta de las Personas Físicas."</w:t>
      </w:r>
      <w:r w:rsidR="00E92E87">
        <w:rPr>
          <w:rFonts w:ascii="Bookman Old Style" w:hAnsi="Bookman Old Style"/>
          <w:sz w:val="20"/>
          <w:szCs w:val="20"/>
        </w:rPr>
        <w:t xml:space="preserve"> </w:t>
      </w:r>
    </w:p>
    <w:p w14:paraId="799311D1" w14:textId="1B589C57" w:rsidR="00590FA4" w:rsidRPr="00E92E87" w:rsidRDefault="00E92E87" w:rsidP="00590FA4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Asimismo, y con el objeto de dotar de mayor rigor jurídico al presente escrito de rectificación de autoliquidación, en este mismo sentido se ha pronunciado el T</w:t>
      </w:r>
      <w:r w:rsidR="00590FA4" w:rsidRPr="00E92E87">
        <w:rPr>
          <w:rFonts w:ascii="Bookman Old Style" w:hAnsi="Bookman Old Style"/>
          <w:sz w:val="20"/>
          <w:szCs w:val="20"/>
        </w:rPr>
        <w:t>ribunal Superior de Justicia de Madrid en sentencia d</w:t>
      </w:r>
      <w:r>
        <w:rPr>
          <w:rFonts w:ascii="Bookman Old Style" w:hAnsi="Bookman Old Style"/>
          <w:sz w:val="20"/>
          <w:szCs w:val="20"/>
        </w:rPr>
        <w:t xml:space="preserve">e seis de </w:t>
      </w:r>
      <w:r w:rsidR="00590FA4" w:rsidRPr="00E92E87">
        <w:rPr>
          <w:rFonts w:ascii="Bookman Old Style" w:hAnsi="Bookman Old Style"/>
          <w:sz w:val="20"/>
          <w:szCs w:val="20"/>
        </w:rPr>
        <w:t xml:space="preserve">julio de </w:t>
      </w:r>
      <w:r>
        <w:rPr>
          <w:rFonts w:ascii="Bookman Old Style" w:hAnsi="Bookman Old Style"/>
          <w:sz w:val="20"/>
          <w:szCs w:val="20"/>
        </w:rPr>
        <w:t>dos mil dieciséis</w:t>
      </w:r>
      <w:r w:rsidR="00590FA4" w:rsidRPr="00E92E87">
        <w:rPr>
          <w:rFonts w:ascii="Bookman Old Style" w:hAnsi="Bookman Old Style"/>
          <w:sz w:val="20"/>
          <w:szCs w:val="20"/>
        </w:rPr>
        <w:t xml:space="preserve">, al determinar que </w:t>
      </w:r>
      <w:r w:rsidR="00590FA4" w:rsidRPr="00E92E87">
        <w:rPr>
          <w:rFonts w:ascii="Bookman Old Style" w:hAnsi="Bookman Old Style"/>
          <w:i/>
          <w:sz w:val="20"/>
          <w:szCs w:val="20"/>
        </w:rPr>
        <w:t>“la prestación por maternidad percibida por la actora de ese ente público tiene que estar forzosamente incluida en el tercer párrafo del art. 7h) LIRPF (EDL 2004/3112), ya que ese precepto reconoce tal beneficio tributario, con carácter general, en su párrafo tercero y lo que hace en el párrafo cuarto es ampliar el beneficio fiscal a las prestaciones que tengan procedencia de otros entes públicos, ya sean locales o autonómicos”.</w:t>
      </w:r>
    </w:p>
    <w:p w14:paraId="1046BAD1" w14:textId="77777777" w:rsidR="00BB4B50" w:rsidRDefault="00BB4B50" w:rsidP="00590FA4">
      <w:pPr>
        <w:rPr>
          <w:rFonts w:ascii="Bookman Old Style" w:hAnsi="Bookman Old Style"/>
          <w:b/>
          <w:sz w:val="20"/>
          <w:szCs w:val="20"/>
        </w:rPr>
      </w:pPr>
    </w:p>
    <w:p w14:paraId="1A1F7F81" w14:textId="13382846" w:rsidR="00D05E79" w:rsidRPr="00E92E87" w:rsidRDefault="00590FA4" w:rsidP="00590FA4">
      <w:pPr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  <w:r w:rsidRPr="00E92E87">
        <w:rPr>
          <w:rFonts w:ascii="Bookman Old Style" w:hAnsi="Bookman Old Style"/>
          <w:b/>
          <w:sz w:val="20"/>
          <w:szCs w:val="20"/>
        </w:rPr>
        <w:t>Cuarto</w:t>
      </w:r>
      <w:r w:rsidRPr="00E92E87">
        <w:rPr>
          <w:rFonts w:ascii="Bookman Old Style" w:hAnsi="Bookman Old Style"/>
          <w:i/>
          <w:sz w:val="20"/>
          <w:szCs w:val="20"/>
        </w:rPr>
        <w:t xml:space="preserve">: </w:t>
      </w:r>
      <w:r w:rsidR="00E92E87">
        <w:rPr>
          <w:rFonts w:ascii="Bookman Old Style" w:hAnsi="Bookman Old Style"/>
          <w:sz w:val="20"/>
          <w:szCs w:val="20"/>
        </w:rPr>
        <w:t xml:space="preserve">Que, en base a la citada jurisprudencia que declara </w:t>
      </w:r>
      <w:r w:rsidRPr="00E92E87">
        <w:rPr>
          <w:rFonts w:ascii="Bookman Old Style" w:hAnsi="Bookman Old Style"/>
          <w:sz w:val="20"/>
          <w:szCs w:val="20"/>
        </w:rPr>
        <w:t xml:space="preserve">la exención </w:t>
      </w:r>
      <w:r w:rsidR="00E92E87">
        <w:rPr>
          <w:rFonts w:ascii="Bookman Old Style" w:hAnsi="Bookman Old Style"/>
          <w:sz w:val="20"/>
          <w:szCs w:val="20"/>
        </w:rPr>
        <w:t xml:space="preserve">en el IRPF de las prestaciones </w:t>
      </w:r>
      <w:r w:rsidRPr="00E92E87">
        <w:rPr>
          <w:rFonts w:ascii="Bookman Old Style" w:hAnsi="Bookman Old Style"/>
          <w:sz w:val="20"/>
          <w:szCs w:val="20"/>
        </w:rPr>
        <w:t xml:space="preserve">por maternidad, su inclusión incorrecta en la declaración como rendimiento del trabajo, </w:t>
      </w:r>
      <w:r w:rsidR="00E92E87">
        <w:rPr>
          <w:rFonts w:ascii="Bookman Old Style" w:hAnsi="Bookman Old Style"/>
          <w:sz w:val="20"/>
          <w:szCs w:val="20"/>
        </w:rPr>
        <w:t>supuso en la liquidación objeto de rectificación</w:t>
      </w:r>
      <w:r w:rsidRPr="00E92E87">
        <w:rPr>
          <w:rFonts w:ascii="Bookman Old Style" w:hAnsi="Bookman Old Style"/>
          <w:sz w:val="20"/>
          <w:szCs w:val="20"/>
        </w:rPr>
        <w:t xml:space="preserve"> pagar……………………… euros de más y/o que me devolvieran ………………… menos.</w:t>
      </w:r>
      <w:r w:rsidRPr="00E92E87">
        <w:rPr>
          <w:rFonts w:ascii="Bookman Old Style" w:hAnsi="Bookman Old Style"/>
          <w:i/>
          <w:sz w:val="20"/>
          <w:szCs w:val="20"/>
        </w:rPr>
        <w:t xml:space="preserve"> </w:t>
      </w:r>
    </w:p>
    <w:p w14:paraId="051EEA46" w14:textId="77777777" w:rsidR="00E92E87" w:rsidRDefault="00E92E87" w:rsidP="00590FA4">
      <w:pPr>
        <w:rPr>
          <w:rFonts w:ascii="Bookman Old Style" w:hAnsi="Bookman Old Style"/>
          <w:b/>
          <w:sz w:val="20"/>
          <w:szCs w:val="20"/>
        </w:rPr>
      </w:pPr>
    </w:p>
    <w:p w14:paraId="456B4603" w14:textId="0E0E359B" w:rsidR="00590FA4" w:rsidRPr="00E92E87" w:rsidRDefault="00590FA4" w:rsidP="00590FA4">
      <w:pPr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b/>
          <w:sz w:val="20"/>
          <w:szCs w:val="20"/>
        </w:rPr>
        <w:t>Quinto</w:t>
      </w:r>
      <w:r w:rsidRPr="00E92E87">
        <w:rPr>
          <w:rFonts w:ascii="Bookman Old Style" w:hAnsi="Bookman Old Style"/>
          <w:sz w:val="20"/>
          <w:szCs w:val="20"/>
        </w:rPr>
        <w:t xml:space="preserve">: Que al estimar que la referida autoliquidación ha perjudicado </w:t>
      </w:r>
      <w:r w:rsidR="00E92E87">
        <w:rPr>
          <w:rFonts w:ascii="Bookman Old Style" w:hAnsi="Bookman Old Style"/>
          <w:sz w:val="20"/>
          <w:szCs w:val="20"/>
        </w:rPr>
        <w:t>los</w:t>
      </w:r>
      <w:r w:rsidRPr="00E92E87">
        <w:rPr>
          <w:rFonts w:ascii="Bookman Old Style" w:hAnsi="Bookman Old Style"/>
          <w:sz w:val="20"/>
          <w:szCs w:val="20"/>
        </w:rPr>
        <w:t xml:space="preserve"> intereses </w:t>
      </w:r>
      <w:r w:rsidR="00E92E87">
        <w:rPr>
          <w:rFonts w:ascii="Bookman Old Style" w:hAnsi="Bookman Old Style"/>
          <w:sz w:val="20"/>
          <w:szCs w:val="20"/>
        </w:rPr>
        <w:t xml:space="preserve">de este contribuyente, </w:t>
      </w:r>
      <w:r w:rsidRPr="00E92E87">
        <w:rPr>
          <w:rFonts w:ascii="Bookman Old Style" w:hAnsi="Bookman Old Style"/>
          <w:sz w:val="20"/>
          <w:szCs w:val="20"/>
        </w:rPr>
        <w:t xml:space="preserve">al dar lugar a un ingreso indebido por haber declarado rentas exentas de tributación, conforme a los artículos 120.3 y 221 de la Ley General Tributaria, </w:t>
      </w:r>
    </w:p>
    <w:p w14:paraId="522B3B4C" w14:textId="77777777" w:rsidR="00E92E87" w:rsidRDefault="00E92E87" w:rsidP="00590FA4">
      <w:pPr>
        <w:rPr>
          <w:rFonts w:ascii="Bookman Old Style" w:hAnsi="Bookman Old Style"/>
          <w:sz w:val="20"/>
          <w:szCs w:val="20"/>
        </w:rPr>
      </w:pPr>
    </w:p>
    <w:p w14:paraId="3F69CC3D" w14:textId="77777777" w:rsidR="00590FA4" w:rsidRDefault="00D05E79" w:rsidP="00E92E87">
      <w:pPr>
        <w:jc w:val="center"/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b/>
          <w:sz w:val="20"/>
          <w:szCs w:val="20"/>
        </w:rPr>
        <w:t>SOLICITA</w:t>
      </w:r>
    </w:p>
    <w:p w14:paraId="50057F63" w14:textId="77777777" w:rsidR="00E92E87" w:rsidRPr="00E92E87" w:rsidRDefault="00E92E87" w:rsidP="00590FA4">
      <w:pPr>
        <w:rPr>
          <w:rFonts w:ascii="Bookman Old Style" w:hAnsi="Bookman Old Style"/>
          <w:sz w:val="20"/>
          <w:szCs w:val="20"/>
        </w:rPr>
      </w:pPr>
    </w:p>
    <w:p w14:paraId="58CD1042" w14:textId="77777777" w:rsidR="00590FA4" w:rsidRPr="00E92E87" w:rsidRDefault="00590FA4" w:rsidP="00590FA4">
      <w:pPr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sz w:val="20"/>
          <w:szCs w:val="20"/>
        </w:rPr>
        <w:t>Que teniendo por presentado en tiempo y forma este escrito y documentos que se acompañan, los admita y considere presentada solicitud de RECTIFICACIÓN de la AUTOLIQUIDACIÓN de referencia, así como DEVOLUCIÓN de la diferencia resultante entre la declaración correcta y la errónea, más los intereses que legalmente correspondan, mediante transferencia a la cuenta .....</w:t>
      </w:r>
      <w:r w:rsidR="00D05E79" w:rsidRPr="00E92E87">
        <w:rPr>
          <w:rFonts w:ascii="Bookman Old Style" w:hAnsi="Bookman Old Style"/>
          <w:sz w:val="20"/>
          <w:szCs w:val="20"/>
        </w:rPr>
        <w:t xml:space="preserve">.............................. </w:t>
      </w:r>
    </w:p>
    <w:p w14:paraId="68202675" w14:textId="77777777" w:rsidR="00EB2B8C" w:rsidRDefault="00EB2B8C" w:rsidP="00590FA4">
      <w:pPr>
        <w:rPr>
          <w:rFonts w:ascii="Bookman Old Style" w:hAnsi="Bookman Old Style"/>
          <w:sz w:val="20"/>
          <w:szCs w:val="20"/>
        </w:rPr>
      </w:pPr>
    </w:p>
    <w:p w14:paraId="4DF5947C" w14:textId="77777777" w:rsidR="00590FA4" w:rsidRPr="00E92E87" w:rsidRDefault="00590FA4" w:rsidP="00590FA4">
      <w:pPr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sz w:val="20"/>
          <w:szCs w:val="20"/>
        </w:rPr>
        <w:t>En ........................ a........... de ...... de ……..</w:t>
      </w:r>
    </w:p>
    <w:p w14:paraId="614E3116" w14:textId="77777777" w:rsidR="00590FA4" w:rsidRPr="00E92E87" w:rsidRDefault="00590FA4" w:rsidP="00590FA4">
      <w:pPr>
        <w:rPr>
          <w:rFonts w:ascii="Bookman Old Style" w:hAnsi="Bookman Old Style"/>
          <w:sz w:val="20"/>
          <w:szCs w:val="20"/>
        </w:rPr>
      </w:pPr>
    </w:p>
    <w:p w14:paraId="506439F4" w14:textId="77777777" w:rsidR="00EB2B8C" w:rsidRDefault="00EB2B8C" w:rsidP="00590FA4">
      <w:pPr>
        <w:rPr>
          <w:rFonts w:ascii="Bookman Old Style" w:hAnsi="Bookman Old Style"/>
          <w:sz w:val="20"/>
          <w:szCs w:val="20"/>
        </w:rPr>
      </w:pPr>
    </w:p>
    <w:p w14:paraId="0FBE033E" w14:textId="4D73536D" w:rsidR="00590FA4" w:rsidRPr="00E92E87" w:rsidRDefault="00590FA4" w:rsidP="00590FA4">
      <w:pPr>
        <w:rPr>
          <w:rFonts w:ascii="Bookman Old Style" w:hAnsi="Bookman Old Style"/>
          <w:sz w:val="20"/>
          <w:szCs w:val="20"/>
        </w:rPr>
      </w:pPr>
      <w:r w:rsidRPr="00E92E87">
        <w:rPr>
          <w:rFonts w:ascii="Bookman Old Style" w:hAnsi="Bookman Old Style"/>
          <w:sz w:val="20"/>
          <w:szCs w:val="20"/>
        </w:rPr>
        <w:t>Fdo</w:t>
      </w:r>
      <w:r w:rsidR="00EB2B8C">
        <w:rPr>
          <w:rFonts w:ascii="Bookman Old Style" w:hAnsi="Bookman Old Style"/>
          <w:sz w:val="20"/>
          <w:szCs w:val="20"/>
        </w:rPr>
        <w:t>….</w:t>
      </w:r>
    </w:p>
    <w:p w14:paraId="1A670D2C" w14:textId="7CD8188D" w:rsidR="00845E30" w:rsidRDefault="00BB4B50" w:rsidP="00590FA4">
      <w:pPr>
        <w:rPr>
          <w:rFonts w:ascii="Bookman Old Style" w:hAnsi="Bookman Old Style"/>
          <w:i/>
          <w:sz w:val="20"/>
          <w:szCs w:val="20"/>
        </w:rPr>
      </w:pPr>
    </w:p>
    <w:p w14:paraId="562FA4F4" w14:textId="77777777" w:rsidR="00EB2B8C" w:rsidRPr="00E92E87" w:rsidRDefault="00EB2B8C" w:rsidP="00590FA4">
      <w:pPr>
        <w:rPr>
          <w:rFonts w:ascii="Bookman Old Style" w:hAnsi="Bookman Old Style"/>
          <w:i/>
          <w:sz w:val="20"/>
          <w:szCs w:val="20"/>
        </w:rPr>
      </w:pPr>
    </w:p>
    <w:sectPr w:rsidR="00EB2B8C" w:rsidRPr="00E92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1B8"/>
    <w:multiLevelType w:val="hybridMultilevel"/>
    <w:tmpl w:val="028ADB10"/>
    <w:lvl w:ilvl="0" w:tplc="CE785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A4"/>
    <w:rsid w:val="000E6EBA"/>
    <w:rsid w:val="00227F52"/>
    <w:rsid w:val="004230B4"/>
    <w:rsid w:val="004325D0"/>
    <w:rsid w:val="00590FA4"/>
    <w:rsid w:val="00BB4B50"/>
    <w:rsid w:val="00C4600A"/>
    <w:rsid w:val="00D05E79"/>
    <w:rsid w:val="00E92E87"/>
    <w:rsid w:val="00E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7F67"/>
  <w15:chartTrackingRefBased/>
  <w15:docId w15:val="{19D80DC5-967C-48CA-A9C3-5FB6EBE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FA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E92E87"/>
    <w:pPr>
      <w:spacing w:after="0" w:line="240" w:lineRule="auto"/>
      <w:ind w:right="4960"/>
      <w:jc w:val="center"/>
    </w:pPr>
    <w:rPr>
      <w:rFonts w:ascii="Book Antiqua" w:eastAsia="Times New Roman" w:hAnsi="Book Antiqua" w:cs="Times New Roman"/>
      <w:b/>
      <w:color w:val="000000"/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92E87"/>
    <w:rPr>
      <w:rFonts w:ascii="Book Antiqua" w:eastAsia="Times New Roman" w:hAnsi="Book Antiqua" w:cs="Times New Roman"/>
      <w:b/>
      <w:color w:val="000000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Calama Gloria</dc:creator>
  <cp:keywords/>
  <dc:description/>
  <cp:lastModifiedBy>José Aledo</cp:lastModifiedBy>
  <cp:revision>3</cp:revision>
  <dcterms:created xsi:type="dcterms:W3CDTF">2018-10-08T10:32:00Z</dcterms:created>
  <dcterms:modified xsi:type="dcterms:W3CDTF">2018-10-08T10:34:00Z</dcterms:modified>
</cp:coreProperties>
</file>